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FF0000"/>
          <w:spacing w:val="-12"/>
          <w:sz w:val="57"/>
          <w:szCs w:val="57"/>
          <w:shd w:val="clear" w:fill="FFFFFF"/>
        </w:rPr>
        <w:t>中国粮油学会发酵面食分会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850" w:leftChars="0" w:right="0" w:hanging="850" w:hangingChars="443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19"/>
          <w:szCs w:val="19"/>
          <w:shd w:val="clear" w:fill="FFFFFF"/>
        </w:rPr>
        <w:t>发酵面食分会发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shd w:val="clear" w:fill="FFFFFF"/>
        </w:rPr>
        <w:t>[20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19"/>
          <w:szCs w:val="19"/>
          <w:shd w:val="clear" w:fill="FFFFFF"/>
        </w:rPr>
        <w:t>19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shd w:val="clear" w:fill="FFFFFF"/>
        </w:rPr>
        <w:t>]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19"/>
          <w:szCs w:val="19"/>
          <w:shd w:val="clear" w:fill="FFFFFF"/>
        </w:rPr>
        <w:t>3号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bookmarkStart w:id="1" w:name="_GoBack"/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关于第六届“安琪酵母杯”中华发酵面食大赛预选赛的通知</w:t>
      </w:r>
      <w:bookmarkEnd w:id="1"/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各有关单位：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根据《关于举办第六届“安琪酵母杯”中华发酵面食大赛的通知》的文件精神（发酵面食分会[2018]6号），分会将分别在胡志明（越南）、马尼拉（菲律宾）、吉隆坡（马来西亚）、新加坡、曼谷（泰国）、鹿特丹（荷兰）、温哥华（加拿大）、维也纳（奥地利）、开罗（埃及）、莫斯科（俄罗斯）、台北、成都、武汉、北京、沈阳、上海和广州等城市举行预选赛。通过预选赛遴选选手参加8月份全球总决赛。现将各赛区预选赛安排通知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  <w:rPr>
          <w:color w:val="000000"/>
        </w:rPr>
      </w:pPr>
    </w:p>
    <w:p>
      <w:pPr>
        <w:pStyle w:val="2"/>
        <w:keepNext w:val="0"/>
        <w:keepLines w:val="0"/>
        <w:widowControl/>
        <w:suppressLineNumbers w:val="0"/>
        <w:spacing w:line="216" w:lineRule="atLeast"/>
        <w:ind w:left="720"/>
        <w:rPr>
          <w:color w:val="000000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预选赛时间与联系方式: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  <w:rPr>
          <w:color w:val="000000"/>
        </w:rPr>
      </w:pPr>
    </w:p>
    <w:tbl>
      <w:tblPr>
        <w:tblW w:w="6672" w:type="dxa"/>
        <w:tblInd w:w="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1116"/>
        <w:gridCol w:w="3048"/>
        <w:gridCol w:w="756"/>
        <w:gridCol w:w="10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城市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比赛时间</w:t>
            </w:r>
          </w:p>
        </w:tc>
        <w:tc>
          <w:tcPr>
            <w:tcW w:w="3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比赛位置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胡志明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2019年4月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胡志明（越南）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宋  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刘祖亮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13972041100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13687177000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马尼拉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2019年4月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马尼拉（菲律宾）</w:t>
            </w: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吉隆坡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2019年5月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吉隆坡（马来西亚）</w:t>
            </w: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新加坡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2019年5月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新加坡</w:t>
            </w: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曼谷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2019年5月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曼谷（泰国）</w:t>
            </w: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鹿特丹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2019年6月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鹿特丹（荷兰）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  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17720390036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温哥华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2019年6月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温哥华（加拿大）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夏新明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王江波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13997656102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15207201035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维也纳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2019年6月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维也纳（奥地利）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罗均友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13507207902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开罗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2019年6月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开罗（埃及）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郑乐军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15207201212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莫斯科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2019年6月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莫斯科（俄罗斯）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李经龙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15997511855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台北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2018年11月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新北市八里区中山路三段223号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位凤鲁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17771676563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成都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2019年5月17日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青羊区成飞大道1号青羊工业总部基地K区3栋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李祥兵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15872631525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2019年5月24日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东西湖区环湖路57号中部慧谷园区25栋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张宇驰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15608603451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2019年5月31日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丰台区南四环西路188号总部基地10区31栋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刘喜盈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18086372266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沈阳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2019年6月14日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沈北新区蒲河大道888号总部基地西三区18栋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  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18937893877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上海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2019年6月21日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松江区广富林路4855弄星月大业领地60-61号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  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15207201552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广州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2019年6月28日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南海区里水镇中金路1号中企绿色总部8-101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  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18671035656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38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二、预选赛赛程：</w:t>
      </w:r>
    </w:p>
    <w:tbl>
      <w:tblPr>
        <w:tblW w:w="64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260"/>
        <w:gridCol w:w="42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项目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4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开 幕 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8:30-9:00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中国粮油学会发酵面食分会和承办单位领导致辞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评委宣读大赛纪律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参赛选手代表发言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选手分组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9:10-9:20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参赛选手抽签编号，分组有序比赛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赛前培训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9:20-10:10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发放理论学习资料，进行理论和实操内容讲解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理论考试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10:20-11:20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参赛选手在规定时间完成理论考试和产品作业书编写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场地介绍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11:30-12:00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参赛选手到操作间熟悉场地、原材料、设备等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实操考试设备使用和安全事项讲解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午    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12:00-13:30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分赛区组委会统一安排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操作准备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13:30-14:00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到指定位置更换服装、领取比赛原料和用具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实操评分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14:00-17:30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评委提前入场，参赛选手准时入场开始比赛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9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产品制作顺序为：馒头、鲜肉包子、自选产品，顺序不得颠倒。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评委品尝评分后，将产品送展示区集中展示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卫生清洁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17:30-18:00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参赛选手做好考场、器具和设备的卫生清洁工作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评委点评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18:10-18:30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评委组对比赛秩序、作风、产品特点等进行点评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宣布结果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18:30-18:40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评委宣布比赛结果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颁发证书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18:40-18:50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为获奖选手颁发获奖证书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合影留念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18:50-19:00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分赛区全体人员合影留念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晚    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19:00-19:30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分赛区组委会统一安排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其他不明事宜请与中华发酵面食大赛组委会办公室联系、咨询。联系人：付仔振，电话：0717-6369699，传真：0717-6370046，E-mail：</w:t>
      </w:r>
      <w:r>
        <w:rPr>
          <w:rFonts w:hint="eastAsia" w:ascii="微软雅黑" w:hAnsi="微软雅黑" w:eastAsia="微软雅黑" w:cs="微软雅黑"/>
          <w:i w:val="0"/>
          <w:caps w:val="0"/>
          <w:color w:val="787878"/>
          <w:spacing w:val="0"/>
          <w:sz w:val="14"/>
          <w:szCs w:val="1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787878"/>
          <w:spacing w:val="0"/>
          <w:sz w:val="14"/>
          <w:szCs w:val="14"/>
          <w:u w:val="none"/>
          <w:shd w:val="clear" w:fill="FFFFFF"/>
        </w:rPr>
        <w:instrText xml:space="preserve"> HYPERLINK "mailto:fjmsfh@126.com" \t "http://www.chinadimsum.com/contents/683/_blank"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787878"/>
          <w:spacing w:val="0"/>
          <w:sz w:val="14"/>
          <w:szCs w:val="14"/>
          <w:u w:val="none"/>
          <w:shd w:val="clear" w:fill="FFFFFF"/>
        </w:rPr>
        <w:fldChar w:fldCharType="separate"/>
      </w:r>
      <w:r>
        <w:rPr>
          <w:rStyle w:val="6"/>
          <w:rFonts w:hint="default" w:ascii="仿宋_gb2312" w:hAnsi="仿宋_gb2312" w:eastAsia="仿宋_gb2312" w:cs="仿宋_gb2312"/>
          <w:i w:val="0"/>
          <w:caps w:val="0"/>
          <w:color w:val="783522"/>
          <w:spacing w:val="0"/>
          <w:sz w:val="22"/>
          <w:szCs w:val="22"/>
          <w:u w:val="none"/>
          <w:shd w:val="clear" w:fill="FFFFFF"/>
        </w:rPr>
        <w:t>fjmsfh@126.com</w:t>
      </w:r>
      <w:r>
        <w:rPr>
          <w:rFonts w:hint="eastAsia" w:ascii="微软雅黑" w:hAnsi="微软雅黑" w:eastAsia="微软雅黑" w:cs="微软雅黑"/>
          <w:i w:val="0"/>
          <w:caps w:val="0"/>
          <w:color w:val="787878"/>
          <w:spacing w:val="0"/>
          <w:sz w:val="14"/>
          <w:szCs w:val="14"/>
          <w:u w:val="none"/>
          <w:shd w:val="clear" w:fill="FFFFFF"/>
        </w:rPr>
        <w:fldChar w:fldCharType="end"/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附件1：第六届“安琪酵母杯”中华发酵面食大赛组委会名单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附件2：第六届“安琪酵母杯”中华发酵面食大赛细则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352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中国粮油学会发酵面食分会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178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                                   二0一九年二月二十日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第六届“安琪酵母杯”中华发酵面食大赛组委会名单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33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名　称　　　姓  名　　　　　职　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组委会名誉主任  张桂凤  中国粮油学会理事长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                             王瑞元  中国粮油学会首席专家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                             胡承淼  中国粮油学会监事长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                             王莉蓉 中国粮油学会副理事长、秘书长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组委会主任　　  俞学锋  中国粮油学会副理事长、发酵面食分会会长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组委会副主任　  王凤成  博士、河南工业大学教授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178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黄卫宁 博士、江南大学教授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178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孙  辉　博士、国家粮食局科学研究院研究员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组委会秘书长　　杨子忠  中国粮油学会发酵面食分会副会长、秘书长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组委会委员           朱克庆  河南工业大学教授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178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丁文平  博士、武汉工业</w:t>
      </w:r>
      <w:bookmarkStart w:id="0" w:name="OLE_LINK1"/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大学食品学院院长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178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刘   睿  博士、华中农业大学教授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178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郑心羽  河南兴泰科技实业有限公司总经理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178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黄忠民  河南农业大学教授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178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刘会平  上海巴比餐饮管理有限公司董事长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178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李   想    四川旅游学院烹饪学院副院长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178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冷建新  安琪烘焙与中华面食技术中心副总经理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裁判长　　　　  位凤鲁  中国粮油学会发酵面食分会常务理事、安琪中华发酵面食业务总监、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                                            烘焙与中华面食技术中心副总经理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第六届“安琪酵母杯”中华发酵面食大赛细则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一、比赛要求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1、制作品种及数量：每位选手须制作重量为100克的圆馒头10个；重量为70克的鲜肉包子10个，其中每个包子面团重量为35克，馅心重量为35克。自选品种四款，重量要求为50-100克之间，每款产品要求大小一致，其中两款为带馅心产品，两款为不带馅心产品，每款数量为5个。自选品种要求在材料使用、制作工艺或外观样式等方面有创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2、比赛时间：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1）比赛采用抽签分组；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2）每组比赛时间为4个小时（包括准备、称料时间等）。比赛计时由各赛区工作人员负责。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3、比赛注意事项：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1）参赛作品应现场独立完成。共用工具和设备应注意提高使用效率，禁止超时占用。如有问题要及时向工作人员提出；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2）比赛过程中应及时清点个人工具，并保持台面及工具卫生；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3）参赛选手需详细填写比赛产品作业书，完成后连同作品一起送到指定地点待评。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二、比赛提供的设备、器具和原材料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比赛所需的面粉、酵母（安琪牌）、馒头改良剂（安琪牌）、鸡精（安琪牌）、馅旺（安琪牌）、油脂、糖（安琪牌）、盐、酱油、胡椒粉等原料由组委会提供，参赛者不得自带，特色面点的原辅料请自备。选手可以自备装饰材料或盘饰，但须提前向组委会申报，并按要求填写申报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赛场向每位参赛者提供：蒸箱、烤炉、醒发室、立式和面机1台、搅拌缸、搅拌钩1套、电子秤1台、温度计1支、托盘1个、毛巾1条、面刀1把、擀棍1个、不锈钢盆5个、保鲜袋3个、蒸盘3个、油刷1个，其他小的工器具请自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三、评分标准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作品得分由评判组综合评定，由组委会监督执行。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个人赛作品：从作品的色、香、味、形和卫生、投料标准、操作时间等方面进行评分，其中馒头20%，包子20%，自选产品40%（共四款，每款占10%），产品作业书10%，操作过程及卫生10%。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团体赛作品：团体赛要求制作10款产品，每款产品要求数量为5个，评分标准具体为：创意及摆台效果20%，产品60%（共10款，每款6%），产品作业书10%，操作过程及卫生10%。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四、团体赛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团体赛以企业或地方行业为单位参加，参赛作品现场制作并以展台形式展示各式面点。赛场提供1×1平方米展台，特殊规格展台经组委会同意后可自备。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22E3"/>
    <w:multiLevelType w:val="multilevel"/>
    <w:tmpl w:val="61E822E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87EAC"/>
    <w:rsid w:val="3788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2019-05-24T06:34:00Z</dcterms:created>
  <dc:creator>yczcr</dc:creator>
  <cp:lastModifiedBy>yczcr</cp:lastModifiedBy>
  <dcterms:modified xsi:type="dcterms:W3CDTF">2019-05-24T06:35:33Z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</Properties>
</file>